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F02F3" w14:textId="77777777" w:rsidR="00C55BBA" w:rsidRDefault="00C55BBA" w:rsidP="00C55BBA">
      <w:pPr>
        <w:spacing w:before="100" w:beforeAutospacing="1" w:after="100" w:afterAutospacing="1"/>
        <w:rPr>
          <w:color w:val="002060"/>
          <w:sz w:val="32"/>
          <w:szCs w:val="32"/>
          <w:shd w:val="clear" w:color="auto" w:fill="FFFFFF"/>
        </w:rPr>
      </w:pPr>
      <w:r>
        <w:rPr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73D4C1" wp14:editId="32293BF4">
                <wp:simplePos x="0" y="0"/>
                <wp:positionH relativeFrom="column">
                  <wp:posOffset>778510</wp:posOffset>
                </wp:positionH>
                <wp:positionV relativeFrom="paragraph">
                  <wp:posOffset>-117475</wp:posOffset>
                </wp:positionV>
                <wp:extent cx="4343400" cy="1149350"/>
                <wp:effectExtent l="0" t="0" r="19050" b="12700"/>
                <wp:wrapNone/>
                <wp:docPr id="15" name="Rectángul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3400" cy="1149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41A47E" w14:textId="77777777" w:rsidR="00C55BBA" w:rsidRPr="002237CB" w:rsidRDefault="00C55BBA" w:rsidP="00C55BBA">
                            <w:pPr>
                              <w:jc w:val="center"/>
                              <w:rPr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 w:rsidRPr="002237CB">
                              <w:rPr>
                                <w:b/>
                                <w:color w:val="0070C0"/>
                                <w:sz w:val="28"/>
                                <w:szCs w:val="28"/>
                                <w:shd w:val="clear" w:color="auto" w:fill="FFFFFF"/>
                              </w:rPr>
                              <w:t>GIMNASIO LOS PIRINEOS</w:t>
                            </w:r>
                          </w:p>
                          <w:p w14:paraId="755048F1" w14:textId="77777777" w:rsidR="00C55BBA" w:rsidRPr="002237CB" w:rsidRDefault="00C55BBA" w:rsidP="00C55BBA">
                            <w:pPr>
                              <w:rPr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    </w:t>
                            </w:r>
                            <w:r w:rsidRPr="002237CB">
                              <w:rPr>
                                <w:b/>
                                <w:color w:val="C00000"/>
                                <w:sz w:val="28"/>
                                <w:szCs w:val="28"/>
                                <w:shd w:val="clear" w:color="auto" w:fill="FFFFFF"/>
                              </w:rPr>
                              <w:t>Centro Educativo integral de Bogotá- CEIB</w:t>
                            </w:r>
                          </w:p>
                          <w:p w14:paraId="240B3738" w14:textId="77777777" w:rsidR="00C55BBA" w:rsidRPr="008C4C55" w:rsidRDefault="00C55BBA" w:rsidP="00C55BBA">
                            <w:pPr>
                              <w:rPr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       </w:t>
                            </w:r>
                            <w:r w:rsidRPr="008C4C55">
                              <w:rPr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“Educación con perspectiva EMPRESARIAL y FINANCIERA </w:t>
                            </w:r>
                          </w:p>
                          <w:p w14:paraId="5D5227F3" w14:textId="77777777" w:rsidR="00C55BBA" w:rsidRPr="008C4C55" w:rsidRDefault="00C55BBA" w:rsidP="00C55BBA">
                            <w:pPr>
                              <w:rPr>
                                <w:color w:val="0070C0"/>
                                <w:sz w:val="32"/>
                                <w:szCs w:val="32"/>
                                <w:shd w:val="clear" w:color="auto" w:fill="FFFFFF"/>
                              </w:rPr>
                            </w:pPr>
                            <w:r w:rsidRPr="008C4C55">
                              <w:rPr>
                                <w:b/>
                                <w:bCs/>
                                <w:color w:val="0070C0"/>
                                <w:sz w:val="20"/>
                                <w:szCs w:val="20"/>
                              </w:rPr>
                              <w:t xml:space="preserve">      fundamentada en Valores y en la enseñanza del idioma INGLES”</w:t>
                            </w:r>
                          </w:p>
                          <w:p w14:paraId="33D36F7E" w14:textId="77777777" w:rsidR="00C55BBA" w:rsidRDefault="00C55BBA" w:rsidP="00C55BB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73D4C1" id="Rectángulo 15" o:spid="_x0000_s1026" style="position:absolute;margin-left:61.3pt;margin-top:-9.25pt;width:342pt;height:9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" fillcolor="white [3201]" strokecolor="white [3212]" strokeweight="1pt">
                <v:textbox>
                  <w:txbxContent>
                    <w:p w14:paraId="5441A47E" w14:textId="77777777" w:rsidR="00C55BBA" w:rsidRPr="002237CB" w:rsidRDefault="00C55BBA" w:rsidP="00C55BBA">
                      <w:pPr>
                        <w:jc w:val="center"/>
                        <w:rPr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</w:pPr>
                      <w:r w:rsidRPr="002237CB">
                        <w:rPr>
                          <w:b/>
                          <w:color w:val="0070C0"/>
                          <w:sz w:val="28"/>
                          <w:szCs w:val="28"/>
                          <w:shd w:val="clear" w:color="auto" w:fill="FFFFFF"/>
                        </w:rPr>
                        <w:t>GIMNASIO LOS PIRINEOS</w:t>
                      </w:r>
                    </w:p>
                    <w:p w14:paraId="755048F1" w14:textId="77777777" w:rsidR="00C55BBA" w:rsidRPr="002237CB" w:rsidRDefault="00C55BBA" w:rsidP="00C55BBA">
                      <w:pPr>
                        <w:rPr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</w:pPr>
                      <w:r>
                        <w:rPr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 xml:space="preserve">     </w:t>
                      </w:r>
                      <w:r w:rsidRPr="002237CB">
                        <w:rPr>
                          <w:b/>
                          <w:color w:val="C00000"/>
                          <w:sz w:val="28"/>
                          <w:szCs w:val="28"/>
                          <w:shd w:val="clear" w:color="auto" w:fill="FFFFFF"/>
                        </w:rPr>
                        <w:t>Centro Educativo integral de Bogotá- CEIB</w:t>
                      </w:r>
                    </w:p>
                    <w:p w14:paraId="240B3738" w14:textId="77777777" w:rsidR="00C55BBA" w:rsidRPr="008C4C55" w:rsidRDefault="00C55BBA" w:rsidP="00C55BBA">
                      <w:pPr>
                        <w:rPr>
                          <w:b/>
                          <w:bCs/>
                          <w:color w:val="0070C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</w:rPr>
                        <w:t xml:space="preserve">       </w:t>
                      </w:r>
                      <w:r w:rsidRPr="008C4C55">
                        <w:rPr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“Educación con perspectiva EMPRESARIAL y FINANCIERA </w:t>
                      </w:r>
                    </w:p>
                    <w:p w14:paraId="5D5227F3" w14:textId="77777777" w:rsidR="00C55BBA" w:rsidRPr="008C4C55" w:rsidRDefault="00C55BBA" w:rsidP="00C55BBA">
                      <w:pPr>
                        <w:rPr>
                          <w:color w:val="0070C0"/>
                          <w:sz w:val="32"/>
                          <w:szCs w:val="32"/>
                          <w:shd w:val="clear" w:color="auto" w:fill="FFFFFF"/>
                        </w:rPr>
                      </w:pPr>
                      <w:r w:rsidRPr="008C4C55">
                        <w:rPr>
                          <w:b/>
                          <w:bCs/>
                          <w:color w:val="0070C0"/>
                          <w:sz w:val="20"/>
                          <w:szCs w:val="20"/>
                        </w:rPr>
                        <w:t xml:space="preserve">      fundamentada en Valores y en la enseñanza del idioma INGLES”</w:t>
                      </w:r>
                    </w:p>
                    <w:p w14:paraId="33D36F7E" w14:textId="77777777" w:rsidR="00C55BBA" w:rsidRDefault="00C55BBA" w:rsidP="00C55BBA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Pr="00070230">
        <w:rPr>
          <w:noProof/>
        </w:rPr>
        <w:drawing>
          <wp:anchor distT="0" distB="0" distL="114300" distR="114300" simplePos="0" relativeHeight="251661312" behindDoc="0" locked="0" layoutInCell="1" allowOverlap="1" wp14:anchorId="73866888" wp14:editId="06652830">
            <wp:simplePos x="647700" y="361950"/>
            <wp:positionH relativeFrom="margin">
              <wp:align>left</wp:align>
            </wp:positionH>
            <wp:positionV relativeFrom="margin">
              <wp:align>top</wp:align>
            </wp:positionV>
            <wp:extent cx="866775" cy="909908"/>
            <wp:effectExtent l="0" t="0" r="0" b="5080"/>
            <wp:wrapSquare wrapText="bothSides"/>
            <wp:docPr id="7" name="Imagen 7" descr="C:\Users\User\OneDrive\(0) PIRINEOS\(15) PIRINEOS ( ESCUDO)\(F-10-9) ESCUDO Pirineos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(0) PIRINEOS\(15) PIRINEOS ( ESCUDO)\(F-10-9) ESCUDO Pirineos jp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09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color w:val="00206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C379CC" wp14:editId="7324886F">
                <wp:simplePos x="0" y="0"/>
                <wp:positionH relativeFrom="column">
                  <wp:posOffset>5238115</wp:posOffset>
                </wp:positionH>
                <wp:positionV relativeFrom="paragraph">
                  <wp:posOffset>-62865</wp:posOffset>
                </wp:positionV>
                <wp:extent cx="1114425" cy="1104900"/>
                <wp:effectExtent l="0" t="0" r="28575" b="19050"/>
                <wp:wrapNone/>
                <wp:docPr id="17" name="Rectá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4425" cy="11049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A202E2" w14:textId="77777777" w:rsidR="00C55BBA" w:rsidRDefault="00C55BBA" w:rsidP="00C55BBA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58B4D08" wp14:editId="2C172A50">
                                  <wp:extent cx="961390" cy="917559"/>
                                  <wp:effectExtent l="0" t="0" r="0" b="0"/>
                                  <wp:docPr id="18" name="Imagen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2253" cy="9470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C379CC" id="Rectángulo 17" o:spid="_x0000_s1027" style="position:absolute;margin-left:412.45pt;margin-top:-4.95pt;width:87.75pt;height:87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" fillcolor="white [3201]" strokecolor="white [3212]" strokeweight="1pt">
                <v:textbox>
                  <w:txbxContent>
                    <w:p w14:paraId="44A202E2" w14:textId="77777777" w:rsidR="00C55BBA" w:rsidRDefault="00C55BBA" w:rsidP="00C55BBA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58B4D08" wp14:editId="2C172A50">
                            <wp:extent cx="961390" cy="917559"/>
                            <wp:effectExtent l="0" t="0" r="0" b="0"/>
                            <wp:docPr id="18" name="Imagen 1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2253" cy="94701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>
        <w:rPr>
          <w:color w:val="002060"/>
          <w:sz w:val="32"/>
          <w:szCs w:val="32"/>
          <w:shd w:val="clear" w:color="auto" w:fill="FFFFFF"/>
        </w:rPr>
        <w:t xml:space="preserve">           </w:t>
      </w:r>
      <w:bookmarkStart w:id="0" w:name="_Hlk240263140"/>
    </w:p>
    <w:p w14:paraId="2DE0ED7C" w14:textId="77777777" w:rsidR="00C55BBA" w:rsidRDefault="00C55BBA" w:rsidP="00C55BBA"/>
    <w:p w14:paraId="29037348" w14:textId="77777777" w:rsidR="00C55BBA" w:rsidRDefault="00C55BBA" w:rsidP="00C55BBA">
      <w:pPr>
        <w:jc w:val="right"/>
      </w:pPr>
    </w:p>
    <w:p w14:paraId="046A64B5" w14:textId="77777777" w:rsidR="00C55BBA" w:rsidRDefault="00C55BBA" w:rsidP="00C55BBA">
      <w:pPr>
        <w:jc w:val="right"/>
      </w:pPr>
    </w:p>
    <w:p w14:paraId="00A6152D" w14:textId="77777777" w:rsidR="00C55BBA" w:rsidRPr="004F707A" w:rsidRDefault="00C55BBA" w:rsidP="00C55BBA">
      <w:pPr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7"/>
        <w:gridCol w:w="1938"/>
        <w:gridCol w:w="1133"/>
        <w:gridCol w:w="979"/>
        <w:gridCol w:w="1231"/>
        <w:gridCol w:w="532"/>
        <w:gridCol w:w="992"/>
        <w:gridCol w:w="1322"/>
      </w:tblGrid>
      <w:tr w:rsidR="00C55BBA" w14:paraId="1EFB398D" w14:textId="77777777" w:rsidTr="001D35AB">
        <w:tc>
          <w:tcPr>
            <w:tcW w:w="9964" w:type="dxa"/>
            <w:gridSpan w:val="8"/>
            <w:vAlign w:val="center"/>
          </w:tcPr>
          <w:p w14:paraId="7E871345" w14:textId="77777777" w:rsidR="00C55BBA" w:rsidRPr="00CC3D1D" w:rsidRDefault="00C55BBA" w:rsidP="001D35A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CC3D1D">
              <w:rPr>
                <w:rFonts w:ascii="Arial" w:hAnsi="Arial" w:cs="Arial"/>
                <w:b/>
              </w:rPr>
              <w:t>TALLER DE CLASE</w:t>
            </w:r>
          </w:p>
        </w:tc>
      </w:tr>
      <w:tr w:rsidR="00C55BBA" w14:paraId="52F2FF05" w14:textId="77777777" w:rsidTr="001D35AB">
        <w:tc>
          <w:tcPr>
            <w:tcW w:w="9964" w:type="dxa"/>
            <w:gridSpan w:val="8"/>
          </w:tcPr>
          <w:p w14:paraId="26DBA26D" w14:textId="77777777" w:rsidR="00C55BBA" w:rsidRPr="00D12771" w:rsidRDefault="00C55BBA" w:rsidP="001D35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B51302">
              <w:rPr>
                <w:rFonts w:ascii="Arial" w:hAnsi="Arial" w:cs="Arial"/>
                <w:sz w:val="22"/>
                <w:szCs w:val="22"/>
              </w:rPr>
              <w:t xml:space="preserve">Este taller debe ser realizado en el cuaderno, en perfecto orden. El taller será presentado en la siguiente clase </w:t>
            </w:r>
            <w:r>
              <w:rPr>
                <w:rFonts w:ascii="Arial" w:hAnsi="Arial" w:cs="Arial"/>
                <w:sz w:val="22"/>
                <w:szCs w:val="22"/>
              </w:rPr>
              <w:t>o cuando el docente indique y deberá ser sustentado.</w:t>
            </w:r>
          </w:p>
        </w:tc>
      </w:tr>
      <w:tr w:rsidR="00C55BBA" w14:paraId="7328BA7B" w14:textId="77777777" w:rsidTr="001D35AB">
        <w:tc>
          <w:tcPr>
            <w:tcW w:w="1837" w:type="dxa"/>
            <w:shd w:val="clear" w:color="auto" w:fill="D9D9D9" w:themeFill="background1" w:themeFillShade="D9"/>
            <w:vAlign w:val="center"/>
          </w:tcPr>
          <w:p w14:paraId="4F2E5156" w14:textId="77777777" w:rsidR="00C55BBA" w:rsidRPr="00D12771" w:rsidRDefault="00C55BBA" w:rsidP="001D35AB">
            <w:pPr>
              <w:rPr>
                <w:rFonts w:ascii="Arial" w:hAnsi="Arial" w:cs="Arial"/>
              </w:rPr>
            </w:pPr>
            <w:r w:rsidRPr="00D12771">
              <w:rPr>
                <w:rFonts w:ascii="Arial" w:hAnsi="Arial" w:cs="Arial"/>
              </w:rPr>
              <w:t>ASIGNATURA</w:t>
            </w:r>
          </w:p>
        </w:tc>
        <w:tc>
          <w:tcPr>
            <w:tcW w:w="1938" w:type="dxa"/>
          </w:tcPr>
          <w:p w14:paraId="3EF32702" w14:textId="3A636DFA" w:rsidR="00C55BBA" w:rsidRPr="00FA461F" w:rsidRDefault="00C55BBA" w:rsidP="001D35AB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Geometria</w:t>
            </w:r>
            <w:proofErr w:type="spellEnd"/>
          </w:p>
        </w:tc>
        <w:tc>
          <w:tcPr>
            <w:tcW w:w="1133" w:type="dxa"/>
            <w:shd w:val="clear" w:color="auto" w:fill="D9D9D9" w:themeFill="background1" w:themeFillShade="D9"/>
          </w:tcPr>
          <w:p w14:paraId="112C5E9B" w14:textId="77777777" w:rsidR="00C55BBA" w:rsidRPr="00D12771" w:rsidRDefault="00C55BBA" w:rsidP="001D35A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CURSO</w:t>
            </w:r>
          </w:p>
        </w:tc>
        <w:tc>
          <w:tcPr>
            <w:tcW w:w="979" w:type="dxa"/>
          </w:tcPr>
          <w:p w14:paraId="6E3622D8" w14:textId="7D4CE2A6" w:rsidR="00C55BBA" w:rsidRPr="00FA461F" w:rsidRDefault="00C55BBA" w:rsidP="001D35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octavo</w:t>
            </w:r>
          </w:p>
        </w:tc>
        <w:tc>
          <w:tcPr>
            <w:tcW w:w="1231" w:type="dxa"/>
            <w:shd w:val="clear" w:color="auto" w:fill="D9D9D9" w:themeFill="background1" w:themeFillShade="D9"/>
          </w:tcPr>
          <w:p w14:paraId="2DE39DB3" w14:textId="77777777" w:rsidR="00C55BBA" w:rsidRPr="00FA461F" w:rsidRDefault="00C55BBA" w:rsidP="001D35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PERIODO</w:t>
            </w:r>
          </w:p>
        </w:tc>
        <w:tc>
          <w:tcPr>
            <w:tcW w:w="532" w:type="dxa"/>
          </w:tcPr>
          <w:p w14:paraId="10259ECB" w14:textId="099FE408" w:rsidR="00C55BBA" w:rsidRPr="00FA461F" w:rsidRDefault="00C55BBA" w:rsidP="001D35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0E497F28" w14:textId="77777777" w:rsidR="00C55BBA" w:rsidRPr="00FA461F" w:rsidRDefault="00C55BBA" w:rsidP="001D35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FECHA</w:t>
            </w:r>
          </w:p>
        </w:tc>
        <w:tc>
          <w:tcPr>
            <w:tcW w:w="1322" w:type="dxa"/>
          </w:tcPr>
          <w:p w14:paraId="349FD7DB" w14:textId="77777777" w:rsidR="00C55BBA" w:rsidRPr="00FA461F" w:rsidRDefault="00C55BBA" w:rsidP="001D35A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55BBA" w14:paraId="6C94D80F" w14:textId="77777777" w:rsidTr="001D35AB">
        <w:tc>
          <w:tcPr>
            <w:tcW w:w="1837" w:type="dxa"/>
            <w:shd w:val="clear" w:color="auto" w:fill="D9D9D9" w:themeFill="background1" w:themeFillShade="D9"/>
          </w:tcPr>
          <w:p w14:paraId="7C86FD49" w14:textId="77777777" w:rsidR="00C55BBA" w:rsidRPr="00D12771" w:rsidRDefault="00C55BBA" w:rsidP="001D35A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TEMA</w:t>
            </w:r>
          </w:p>
        </w:tc>
        <w:tc>
          <w:tcPr>
            <w:tcW w:w="8127" w:type="dxa"/>
            <w:gridSpan w:val="7"/>
          </w:tcPr>
          <w:p w14:paraId="32A7DB4D" w14:textId="5438A26C" w:rsidR="00C55BBA" w:rsidRPr="00C55BBA" w:rsidRDefault="00C55BBA" w:rsidP="001D35A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4. </w:t>
            </w:r>
            <w:r w:rsidRPr="00C55BBA">
              <w:rPr>
                <w:rFonts w:ascii="Arial" w:hAnsi="Arial" w:cs="Arial"/>
                <w:sz w:val="22"/>
                <w:szCs w:val="22"/>
              </w:rPr>
              <w:t>VOLUMEN Y CAPACIDAD- diferencia. conoce volumen de frascos de perfume, jeringas, frascos diferentes, vasos de gaseosa</w:t>
            </w:r>
            <w:r w:rsidRPr="00C55BBA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bookmarkEnd w:id="0"/>
    <w:p w14:paraId="4E71F6FA" w14:textId="42A99D09" w:rsidR="00876806" w:rsidRDefault="00CC2B3E">
      <w:pPr>
        <w:pStyle w:val="Ttulo1"/>
        <w:keepNext/>
        <w:pBdr>
          <w:bottom w:val="single" w:sz="8" w:space="4" w:color="E8731A"/>
        </w:pBdr>
        <w:spacing w:before="240" w:after="140"/>
      </w:pPr>
      <w:r>
        <w:rPr>
          <w:color w:val="1F5FA8"/>
        </w:rPr>
        <w:t>1. ¿Cuál es la diferencia?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876806" w14:paraId="22C7E308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single" w:sz="6" w:space="0" w:color="1F5FA8"/>
              <w:left w:val="single" w:sz="6" w:space="0" w:color="1F5FA8"/>
              <w:bottom w:val="single" w:sz="6" w:space="0" w:color="1F5FA8"/>
              <w:right w:val="single" w:sz="6" w:space="0" w:color="1F5FA8"/>
            </w:tcBorders>
            <w:shd w:val="clear" w:color="auto" w:fill="EAF2F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051CC704" w14:textId="77777777" w:rsidR="00876806" w:rsidRDefault="00CC2B3E">
            <w:pPr>
              <w:spacing w:after="80"/>
            </w:pPr>
            <w:r>
              <w:rPr>
                <w:b/>
                <w:bCs/>
                <w:color w:val="1F5FA8"/>
              </w:rPr>
              <w:t xml:space="preserve">Volumen: </w:t>
            </w:r>
            <w:r>
              <w:t>es el espacio que ocupa un cuerpo. Se mide por fuera.</w:t>
            </w:r>
          </w:p>
          <w:p w14:paraId="3C0B9109" w14:textId="77777777" w:rsidR="00876806" w:rsidRDefault="00CC2B3E">
            <w:r>
              <w:rPr>
                <w:b/>
                <w:bCs/>
                <w:color w:val="E8731A"/>
              </w:rPr>
              <w:t xml:space="preserve">Capacidad: </w:t>
            </w:r>
            <w:r>
              <w:t>es lo que cabe dentro de un recipiente. Se mide por dentro.</w:t>
            </w:r>
          </w:p>
        </w:tc>
      </w:tr>
    </w:tbl>
    <w:p w14:paraId="695D7ECC" w14:textId="77777777" w:rsidR="00876806" w:rsidRDefault="00876806">
      <w:pPr>
        <w:spacing w:after="60"/>
      </w:pP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00"/>
        <w:gridCol w:w="4040"/>
        <w:gridCol w:w="4040"/>
      </w:tblGrid>
      <w:tr w:rsidR="00876806" w14:paraId="4F973047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D65098" w14:textId="77777777" w:rsidR="00876806" w:rsidRDefault="00876806"/>
        </w:tc>
        <w:tc>
          <w:tcPr>
            <w:tcW w:w="4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DEB40E" w14:textId="77777777" w:rsidR="00876806" w:rsidRDefault="00CC2B3E">
            <w:pPr>
              <w:jc w:val="center"/>
            </w:pPr>
            <w:r>
              <w:rPr>
                <w:b/>
                <w:bCs/>
              </w:rPr>
              <w:t>VOLUMEN</w:t>
            </w:r>
          </w:p>
        </w:tc>
        <w:tc>
          <w:tcPr>
            <w:tcW w:w="4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0E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AE58F3" w14:textId="77777777" w:rsidR="00876806" w:rsidRDefault="00CC2B3E">
            <w:pPr>
              <w:jc w:val="center"/>
            </w:pPr>
            <w:r>
              <w:rPr>
                <w:b/>
                <w:bCs/>
              </w:rPr>
              <w:t>CAPACIDAD</w:t>
            </w:r>
          </w:p>
        </w:tc>
      </w:tr>
      <w:tr w:rsidR="00876806" w14:paraId="3F7A68C2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23F100" w14:textId="77777777" w:rsidR="00876806" w:rsidRDefault="00CC2B3E">
            <w:r>
              <w:rPr>
                <w:b/>
                <w:bCs/>
              </w:rPr>
              <w:t>¿Qué mide?</w:t>
            </w:r>
          </w:p>
        </w:tc>
        <w:tc>
          <w:tcPr>
            <w:tcW w:w="4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E18BB4" w14:textId="77777777" w:rsidR="00876806" w:rsidRDefault="00CC2B3E">
            <w:r>
              <w:t>El espacio que ocupa el cuerpo completo</w:t>
            </w:r>
          </w:p>
        </w:tc>
        <w:tc>
          <w:tcPr>
            <w:tcW w:w="4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B95839" w14:textId="77777777" w:rsidR="00876806" w:rsidRDefault="00CC2B3E">
            <w:r>
              <w:t>El espacio vacío que se puede llenar</w:t>
            </w:r>
          </w:p>
        </w:tc>
      </w:tr>
      <w:tr w:rsidR="00876806" w14:paraId="64F7F28C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11C39A" w14:textId="77777777" w:rsidR="00876806" w:rsidRDefault="00CC2B3E">
            <w:r>
              <w:rPr>
                <w:b/>
                <w:bCs/>
              </w:rPr>
              <w:t>¿Con qué medidas?</w:t>
            </w:r>
          </w:p>
        </w:tc>
        <w:tc>
          <w:tcPr>
            <w:tcW w:w="4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89BEB8" w14:textId="77777777" w:rsidR="00876806" w:rsidRDefault="00CC2B3E">
            <w:r>
              <w:t>Exteriores (incluye el material)</w:t>
            </w:r>
          </w:p>
        </w:tc>
        <w:tc>
          <w:tcPr>
            <w:tcW w:w="4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664F2A" w14:textId="77777777" w:rsidR="00876806" w:rsidRDefault="00CC2B3E">
            <w:r>
              <w:t>Interiores (sin las paredes)</w:t>
            </w:r>
          </w:p>
        </w:tc>
      </w:tr>
      <w:tr w:rsidR="00876806" w14:paraId="49D741D1" w14:textId="77777777">
        <w:tblPrEx>
          <w:tblCellMar>
            <w:top w:w="0" w:type="dxa"/>
            <w:bottom w:w="0" w:type="dxa"/>
          </w:tblCellMar>
        </w:tblPrEx>
        <w:tc>
          <w:tcPr>
            <w:tcW w:w="20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20D22F" w14:textId="77777777" w:rsidR="00876806" w:rsidRDefault="00CC2B3E">
            <w:r>
              <w:rPr>
                <w:b/>
                <w:bCs/>
              </w:rPr>
              <w:t>Unidades</w:t>
            </w:r>
          </w:p>
        </w:tc>
        <w:tc>
          <w:tcPr>
            <w:tcW w:w="4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2C0913" w14:textId="77777777" w:rsidR="00876806" w:rsidRDefault="00CC2B3E">
            <w:r>
              <w:t>cm³, dm³, m³</w:t>
            </w:r>
          </w:p>
        </w:tc>
        <w:tc>
          <w:tcPr>
            <w:tcW w:w="40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64F9FD" w14:textId="77777777" w:rsidR="00876806" w:rsidRDefault="00CC2B3E">
            <w:proofErr w:type="spellStart"/>
            <w:r>
              <w:t>mL</w:t>
            </w:r>
            <w:proofErr w:type="spellEnd"/>
            <w:r>
              <w:t>, L (también cm³ y dm³)</w:t>
            </w:r>
          </w:p>
        </w:tc>
      </w:tr>
    </w:tbl>
    <w:p w14:paraId="6204BFC6" w14:textId="77777777" w:rsidR="00876806" w:rsidRDefault="00CC2B3E">
      <w:pPr>
        <w:spacing w:before="140" w:after="120"/>
      </w:pPr>
      <w:r>
        <w:rPr>
          <w:b/>
          <w:bCs/>
          <w:color w:val="E8731A"/>
        </w:rPr>
        <w:t xml:space="preserve">Equivalencias: </w:t>
      </w:r>
      <w:r>
        <w:t xml:space="preserve">1 cm³ = 1 </w:t>
      </w:r>
      <w:proofErr w:type="spellStart"/>
      <w:r>
        <w:t>mL</w:t>
      </w:r>
      <w:proofErr w:type="spellEnd"/>
      <w:r>
        <w:t xml:space="preserve">     1 dm³ = 1 L     1 m³ = 1000 L     1 L = 1000 </w:t>
      </w:r>
      <w:proofErr w:type="spellStart"/>
      <w:r>
        <w:t>mL</w:t>
      </w:r>
      <w:proofErr w:type="spellEnd"/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876806" w14:paraId="1AE4AF2C" w14:textId="77777777">
        <w:tblPrEx>
          <w:tblCellMar>
            <w:top w:w="0" w:type="dxa"/>
            <w:bottom w:w="0" w:type="dxa"/>
          </w:tblCellMar>
        </w:tblPrEx>
        <w:tc>
          <w:tcPr>
            <w:tcW w:w="10080" w:type="dxa"/>
            <w:tcBorders>
              <w:top w:val="single" w:sz="6" w:space="0" w:color="1F5FA8"/>
              <w:left w:val="single" w:sz="6" w:space="0" w:color="1F5FA8"/>
              <w:bottom w:val="single" w:sz="6" w:space="0" w:color="1F5FA8"/>
              <w:right w:val="single" w:sz="6" w:space="0" w:color="1F5FA8"/>
            </w:tcBorders>
            <w:shd w:val="clear" w:color="auto" w:fill="FFF6DB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6B3DE864" w14:textId="77777777" w:rsidR="00876806" w:rsidRDefault="00CC2B3E">
            <w:pPr>
              <w:spacing w:after="60"/>
            </w:pPr>
            <w:r>
              <w:rPr>
                <w:b/>
                <w:bCs/>
                <w:color w:val="1F5FA8"/>
              </w:rPr>
              <w:t>¿Por qué es diferente?</w:t>
            </w:r>
          </w:p>
          <w:p w14:paraId="41093FE3" w14:textId="77777777" w:rsidR="00876806" w:rsidRDefault="00CC2B3E">
            <w:r>
              <w:t>Piensa en un frasco de vidrio: el vidrio también ocupa espacio. El volumen cuenta el frasco completo; la capacidad solo cuenta el hueco donde cabe el líquido.</w:t>
            </w:r>
          </w:p>
        </w:tc>
      </w:tr>
    </w:tbl>
    <w:p w14:paraId="5220FE4E" w14:textId="77777777" w:rsidR="00876806" w:rsidRDefault="00CC2B3E">
      <w:pPr>
        <w:pStyle w:val="Ttulo1"/>
        <w:keepNext/>
        <w:pageBreakBefore/>
        <w:pBdr>
          <w:bottom w:val="single" w:sz="8" w:space="4" w:color="E8731A"/>
        </w:pBdr>
        <w:spacing w:after="140"/>
      </w:pPr>
      <w:r>
        <w:rPr>
          <w:color w:val="1F5FA8"/>
        </w:rPr>
        <w:lastRenderedPageBreak/>
        <w:t>2. Mapa mental: volumen y capacidad</w:t>
      </w:r>
    </w:p>
    <w:p w14:paraId="56C8CF93" w14:textId="77777777" w:rsidR="00876806" w:rsidRDefault="00CC2B3E">
      <w:pPr>
        <w:spacing w:after="100"/>
        <w:jc w:val="center"/>
      </w:pPr>
      <w:r>
        <w:rPr>
          <w:noProof/>
        </w:rPr>
        <w:drawing>
          <wp:inline distT="0" distB="0" distL="0" distR="0" wp14:anchorId="7DFD255D" wp14:editId="738F6315">
            <wp:extent cx="6400800" cy="4752975"/>
            <wp:effectExtent l="0" t="0" r="0" b="0"/>
            <wp:docPr id="1" name="general_vc.png" descr="Mapa mental que compara volumen y capacidad: definición, dónde se mide, unidades y ejemplo" title="Mapa mental que compara volumen y capacidad: definición, dónde se mide, unidades y ejempl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0210D" w14:textId="77777777" w:rsidR="00876806" w:rsidRDefault="00CC2B3E">
      <w:pPr>
        <w:keepNext/>
        <w:spacing w:before="100" w:after="80"/>
      </w:pPr>
      <w:r>
        <w:rPr>
          <w:b/>
          <w:bCs/>
          <w:color w:val="E8731A"/>
        </w:rPr>
        <w:t>Pasos para calcular la capacidad de un recipiente</w:t>
      </w:r>
    </w:p>
    <w:p w14:paraId="7B90EA14" w14:textId="77777777" w:rsidR="00876806" w:rsidRDefault="00CC2B3E">
      <w:pPr>
        <w:pStyle w:val="Prrafodelista"/>
        <w:numPr>
          <w:ilvl w:val="0"/>
          <w:numId w:val="2"/>
        </w:numPr>
        <w:spacing w:after="60"/>
      </w:pPr>
      <w:r>
        <w:t>Identifica la forma del recipiente (cilindro, caja, cono…).</w:t>
      </w:r>
    </w:p>
    <w:p w14:paraId="0170F2F0" w14:textId="77777777" w:rsidR="00876806" w:rsidRDefault="00CC2B3E">
      <w:pPr>
        <w:pStyle w:val="Prrafodelista"/>
        <w:numPr>
          <w:ilvl w:val="0"/>
          <w:numId w:val="2"/>
        </w:numPr>
        <w:spacing w:after="60"/>
      </w:pPr>
      <w:r>
        <w:t>Mide por dentro: radio, altura, largo, ancho.</w:t>
      </w:r>
    </w:p>
    <w:p w14:paraId="6524836E" w14:textId="77777777" w:rsidR="00876806" w:rsidRDefault="00CC2B3E">
      <w:pPr>
        <w:pStyle w:val="Prrafodelista"/>
        <w:numPr>
          <w:ilvl w:val="0"/>
          <w:numId w:val="2"/>
        </w:numPr>
        <w:spacing w:after="60"/>
      </w:pPr>
      <w:r>
        <w:t>Reemplaza en la fórmula y calcula en cm³.</w:t>
      </w:r>
    </w:p>
    <w:p w14:paraId="44D2ED2D" w14:textId="77777777" w:rsidR="00876806" w:rsidRDefault="00CC2B3E">
      <w:pPr>
        <w:pStyle w:val="Prrafodelista"/>
        <w:numPr>
          <w:ilvl w:val="0"/>
          <w:numId w:val="2"/>
        </w:numPr>
        <w:spacing w:after="60"/>
      </w:pPr>
      <w:r>
        <w:t>Convierte: 1 cm³ = 1</w:t>
      </w:r>
      <w:r>
        <w:t xml:space="preserve"> </w:t>
      </w:r>
      <w:proofErr w:type="spellStart"/>
      <w:r>
        <w:t>mL</w:t>
      </w:r>
      <w:proofErr w:type="spellEnd"/>
      <w:r>
        <w:t xml:space="preserve"> y 1000 </w:t>
      </w:r>
      <w:proofErr w:type="spellStart"/>
      <w:r>
        <w:t>mL</w:t>
      </w:r>
      <w:proofErr w:type="spellEnd"/>
      <w:r>
        <w:t xml:space="preserve"> = 1 L.</w:t>
      </w:r>
    </w:p>
    <w:p w14:paraId="6AE1B0F6" w14:textId="77777777" w:rsidR="00876806" w:rsidRDefault="00CC2B3E">
      <w:pPr>
        <w:pStyle w:val="Ttulo1"/>
        <w:keepNext/>
        <w:pageBreakBefore/>
        <w:pBdr>
          <w:bottom w:val="single" w:sz="8" w:space="4" w:color="E8731A"/>
        </w:pBdr>
        <w:spacing w:after="140"/>
      </w:pPr>
      <w:r>
        <w:rPr>
          <w:color w:val="1F5FA8"/>
        </w:rPr>
        <w:lastRenderedPageBreak/>
        <w:t>3. Conoce el volumen de recipientes de uso diario</w:t>
      </w:r>
    </w:p>
    <w:p w14:paraId="6F4EB07F" w14:textId="77777777" w:rsidR="00876806" w:rsidRDefault="00CC2B3E">
      <w:pPr>
        <w:spacing w:after="60"/>
      </w:pPr>
      <w:r>
        <w:t>Usa π ≈ 3,14 en todos los ejemplos.</w:t>
      </w:r>
    </w:p>
    <w:p w14:paraId="38D5DDF7" w14:textId="77777777" w:rsidR="00876806" w:rsidRDefault="00CC2B3E">
      <w:pPr>
        <w:spacing w:after="100"/>
        <w:jc w:val="center"/>
      </w:pPr>
      <w:r>
        <w:rPr>
          <w:noProof/>
        </w:rPr>
        <w:drawing>
          <wp:inline distT="0" distB="0" distL="0" distR="0" wp14:anchorId="5ED91809" wp14:editId="497BF167">
            <wp:extent cx="6400800" cy="2466975"/>
            <wp:effectExtent l="0" t="0" r="0" b="0"/>
            <wp:docPr id="2" name="perfume.png" descr="Mapa mental del frasco de perfume" title="Mapa mental del frasco de perfu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120DF" w14:textId="77777777" w:rsidR="00876806" w:rsidRDefault="00CC2B3E">
      <w:pPr>
        <w:spacing w:after="100"/>
        <w:jc w:val="center"/>
      </w:pPr>
      <w:r>
        <w:rPr>
          <w:noProof/>
        </w:rPr>
        <w:drawing>
          <wp:inline distT="0" distB="0" distL="0" distR="0" wp14:anchorId="32E8D7FB" wp14:editId="29B290AD">
            <wp:extent cx="6400800" cy="2466975"/>
            <wp:effectExtent l="0" t="0" r="0" b="0"/>
            <wp:docPr id="3" name="jeringa.png" descr="Mapa mental de la jeringa" title="Mapa mental de la jerin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70A8A" w14:textId="77777777" w:rsidR="00876806" w:rsidRDefault="00CC2B3E">
      <w:pPr>
        <w:spacing w:after="100"/>
        <w:jc w:val="center"/>
      </w:pPr>
      <w:r>
        <w:rPr>
          <w:noProof/>
        </w:rPr>
        <w:drawing>
          <wp:inline distT="0" distB="0" distL="0" distR="0" wp14:anchorId="4265042E" wp14:editId="385E2F8E">
            <wp:extent cx="6400800" cy="2466975"/>
            <wp:effectExtent l="0" t="0" r="0" b="0"/>
            <wp:docPr id="4" name="vaso.png" descr="Mapa mental del vaso de gaseosa" title="Mapa mental del vaso de gaseos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6C2FF7" w14:textId="77777777" w:rsidR="00876806" w:rsidRDefault="00CC2B3E">
      <w:pPr>
        <w:spacing w:after="100"/>
        <w:jc w:val="center"/>
      </w:pPr>
      <w:r>
        <w:rPr>
          <w:noProof/>
        </w:rPr>
        <w:drawing>
          <wp:inline distT="0" distB="0" distL="0" distR="0" wp14:anchorId="10532212" wp14:editId="604ECAF4">
            <wp:extent cx="6400800" cy="3200400"/>
            <wp:effectExtent l="0" t="0" r="0" b="0"/>
            <wp:docPr id="5" name="frascos.png" descr="Mapa mental de frascos de formas diferentes: cilíndrico, esférico, cónico y cúbico" title="Mapa mental de frascos de formas diferentes: cilíndrico, esférico, cónico y cúbi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8FCC8" w14:textId="77777777" w:rsidR="00876806" w:rsidRDefault="00CC2B3E">
      <w:pPr>
        <w:pStyle w:val="Ttulo1"/>
        <w:keepNext/>
        <w:pBdr>
          <w:bottom w:val="single" w:sz="8" w:space="4" w:color="E8731A"/>
        </w:pBdr>
        <w:spacing w:before="240" w:after="140"/>
      </w:pPr>
      <w:r>
        <w:rPr>
          <w:color w:val="1F5FA8"/>
        </w:rPr>
        <w:lastRenderedPageBreak/>
        <w:t>4. ¿Volumen o capacidad?</w:t>
      </w:r>
    </w:p>
    <w:p w14:paraId="56866DA1" w14:textId="77777777" w:rsidR="00876806" w:rsidRDefault="00CC2B3E">
      <w:pPr>
        <w:spacing w:after="100"/>
      </w:pPr>
      <w:r>
        <w:t>Lee cada situación y marca con una X si habla de volumen (V) o de capacidad (C).</w:t>
      </w:r>
    </w:p>
    <w:tbl>
      <w:tblPr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80"/>
        <w:gridCol w:w="1500"/>
        <w:gridCol w:w="1500"/>
      </w:tblGrid>
      <w:tr w:rsidR="00876806" w14:paraId="06595DDE" w14:textId="77777777">
        <w:tblPrEx>
          <w:tblCellMar>
            <w:top w:w="0" w:type="dxa"/>
            <w:bottom w:w="0" w:type="dxa"/>
          </w:tblCellMar>
        </w:tblPrEx>
        <w:tc>
          <w:tcPr>
            <w:tcW w:w="7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28A5AE" w14:textId="77777777" w:rsidR="00876806" w:rsidRDefault="00CC2B3E">
            <w:r>
              <w:rPr>
                <w:b/>
                <w:bCs/>
              </w:rPr>
              <w:t>Situación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AF2FB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690F80" w14:textId="77777777" w:rsidR="00876806" w:rsidRDefault="00CC2B3E">
            <w:pPr>
              <w:jc w:val="center"/>
            </w:pPr>
            <w:r>
              <w:rPr>
                <w:b/>
                <w:bCs/>
              </w:rPr>
              <w:t>Volumen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0E5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84951D" w14:textId="77777777" w:rsidR="00876806" w:rsidRDefault="00CC2B3E">
            <w:pPr>
              <w:jc w:val="center"/>
            </w:pPr>
            <w:r>
              <w:rPr>
                <w:b/>
                <w:bCs/>
              </w:rPr>
              <w:t>Capacidad</w:t>
            </w:r>
          </w:p>
        </w:tc>
      </w:tr>
      <w:tr w:rsidR="00876806" w14:paraId="7F0F17EE" w14:textId="77777777">
        <w:tblPrEx>
          <w:tblCellMar>
            <w:top w:w="0" w:type="dxa"/>
            <w:bottom w:w="0" w:type="dxa"/>
          </w:tblCellMar>
        </w:tblPrEx>
        <w:tc>
          <w:tcPr>
            <w:tcW w:w="7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72C985" w14:textId="77777777" w:rsidR="00876806" w:rsidRDefault="00CC2B3E">
            <w:r>
              <w:t xml:space="preserve">1. El texto de la etiqueta de un vaso: «500 </w:t>
            </w:r>
            <w:proofErr w:type="spellStart"/>
            <w:r>
              <w:t>mL</w:t>
            </w:r>
            <w:proofErr w:type="spellEnd"/>
            <w:r>
              <w:t>».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A9ABD0" w14:textId="77777777" w:rsidR="00876806" w:rsidRDefault="00876806"/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3122C1" w14:textId="77777777" w:rsidR="00876806" w:rsidRDefault="00876806"/>
        </w:tc>
      </w:tr>
      <w:tr w:rsidR="00876806" w14:paraId="731501C5" w14:textId="77777777">
        <w:tblPrEx>
          <w:tblCellMar>
            <w:top w:w="0" w:type="dxa"/>
            <w:bottom w:w="0" w:type="dxa"/>
          </w:tblCellMar>
        </w:tblPrEx>
        <w:tc>
          <w:tcPr>
            <w:tcW w:w="7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161328" w14:textId="77777777" w:rsidR="00876806" w:rsidRDefault="00CC2B3E">
            <w:r>
              <w:t>2. El espacio que ocupa una caja de zapatos en un estante.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E9853A" w14:textId="77777777" w:rsidR="00876806" w:rsidRDefault="00876806"/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A8D58C" w14:textId="77777777" w:rsidR="00876806" w:rsidRDefault="00876806"/>
        </w:tc>
      </w:tr>
      <w:tr w:rsidR="00876806" w14:paraId="71FF9202" w14:textId="77777777">
        <w:tblPrEx>
          <w:tblCellMar>
            <w:top w:w="0" w:type="dxa"/>
            <w:bottom w:w="0" w:type="dxa"/>
          </w:tblCellMar>
        </w:tblPrEx>
        <w:tc>
          <w:tcPr>
            <w:tcW w:w="7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F1DF53" w14:textId="77777777" w:rsidR="00876806" w:rsidRDefault="00CC2B3E">
            <w:r>
              <w:t>3. Los litros de agua que guarda una piscina.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113743" w14:textId="77777777" w:rsidR="00876806" w:rsidRDefault="00876806"/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81E373" w14:textId="77777777" w:rsidR="00876806" w:rsidRDefault="00876806"/>
        </w:tc>
      </w:tr>
      <w:tr w:rsidR="00876806" w14:paraId="7015F3E8" w14:textId="77777777">
        <w:tblPrEx>
          <w:tblCellMar>
            <w:top w:w="0" w:type="dxa"/>
            <w:bottom w:w="0" w:type="dxa"/>
          </w:tblCellMar>
        </w:tblPrEx>
        <w:tc>
          <w:tcPr>
            <w:tcW w:w="7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9151C2" w14:textId="77777777" w:rsidR="00876806" w:rsidRDefault="00CC2B3E">
            <w:r>
              <w:t>4. El espacio que ocupa una piedra al sumergirla en agua.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FA6336" w14:textId="77777777" w:rsidR="00876806" w:rsidRDefault="00876806"/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1BCB919" w14:textId="77777777" w:rsidR="00876806" w:rsidRDefault="00876806"/>
        </w:tc>
      </w:tr>
      <w:tr w:rsidR="00876806" w14:paraId="50E4F2BF" w14:textId="77777777">
        <w:tblPrEx>
          <w:tblCellMar>
            <w:top w:w="0" w:type="dxa"/>
            <w:bottom w:w="0" w:type="dxa"/>
          </w:tblCellMar>
        </w:tblPrEx>
        <w:tc>
          <w:tcPr>
            <w:tcW w:w="7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3B06FE" w14:textId="77777777" w:rsidR="00876806" w:rsidRDefault="00CC2B3E">
            <w:r>
              <w:t xml:space="preserve">5. Los </w:t>
            </w:r>
            <w:proofErr w:type="spellStart"/>
            <w:r>
              <w:t>mL</w:t>
            </w:r>
            <w:proofErr w:type="spellEnd"/>
            <w:r>
              <w:t xml:space="preserve"> que puede aspirar una jeringa.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87ED8E" w14:textId="77777777" w:rsidR="00876806" w:rsidRDefault="00876806"/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B12BAA" w14:textId="77777777" w:rsidR="00876806" w:rsidRDefault="00876806"/>
        </w:tc>
      </w:tr>
      <w:tr w:rsidR="00876806" w14:paraId="4DBE7B37" w14:textId="77777777">
        <w:tblPrEx>
          <w:tblCellMar>
            <w:top w:w="0" w:type="dxa"/>
            <w:bottom w:w="0" w:type="dxa"/>
          </w:tblCellMar>
        </w:tblPrEx>
        <w:tc>
          <w:tcPr>
            <w:tcW w:w="708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4168FE" w14:textId="77777777" w:rsidR="00876806" w:rsidRDefault="00CC2B3E">
            <w:r>
              <w:t>6. El espacio que ocupa un frasco de perfume vacío, con todo su vidrio.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65CFC9" w14:textId="77777777" w:rsidR="00876806" w:rsidRDefault="00876806"/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E12111" w14:textId="77777777" w:rsidR="00876806" w:rsidRDefault="00876806"/>
        </w:tc>
      </w:tr>
    </w:tbl>
    <w:p w14:paraId="1F89D881" w14:textId="77777777" w:rsidR="00876806" w:rsidRDefault="00CC2B3E">
      <w:pPr>
        <w:pStyle w:val="Ttulo1"/>
        <w:keepNext/>
        <w:pBdr>
          <w:bottom w:val="single" w:sz="8" w:space="4" w:color="E8731A"/>
        </w:pBdr>
        <w:spacing w:before="240" w:after="140"/>
      </w:pPr>
      <w:r>
        <w:rPr>
          <w:color w:val="1F5FA8"/>
        </w:rPr>
        <w:t>5. Completa tu propio mapa mental</w:t>
      </w:r>
    </w:p>
    <w:p w14:paraId="06439972" w14:textId="77777777" w:rsidR="00876806" w:rsidRDefault="00CC2B3E">
      <w:pPr>
        <w:keepNext/>
        <w:spacing w:after="100"/>
      </w:pPr>
      <w:r>
        <w:t>Elige un recipiente que tengas en casa (un vaso, un frasco, una botella…), mídelo y completa cada espacio.</w:t>
      </w:r>
    </w:p>
    <w:p w14:paraId="6A624FF3" w14:textId="77777777" w:rsidR="00876806" w:rsidRDefault="00CC2B3E">
      <w:pPr>
        <w:spacing w:after="100"/>
        <w:jc w:val="center"/>
      </w:pPr>
      <w:r>
        <w:rPr>
          <w:noProof/>
        </w:rPr>
        <w:drawing>
          <wp:inline distT="0" distB="0" distL="0" distR="0" wp14:anchorId="49CCD83E" wp14:editId="5290A80D">
            <wp:extent cx="6400800" cy="4886325"/>
            <wp:effectExtent l="0" t="0" r="0" b="0"/>
            <wp:docPr id="6" name="blank2.png" descr="Plantilla en blanco de mapa mental para completar" title="Plantilla en blanco de mapa mental para comple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21D8E" w14:textId="77777777" w:rsidR="00876806" w:rsidRDefault="00CC2B3E">
      <w:pPr>
        <w:pStyle w:val="Ttulo1"/>
        <w:keepNext/>
        <w:pageBreakBefore/>
        <w:pBdr>
          <w:bottom w:val="single" w:sz="8" w:space="4" w:color="E8731A"/>
        </w:pBdr>
        <w:spacing w:after="140"/>
      </w:pPr>
      <w:r>
        <w:rPr>
          <w:color w:val="1F5FA8"/>
        </w:rPr>
        <w:lastRenderedPageBreak/>
        <w:t>6. ¡A resolver problemas!</w:t>
      </w:r>
    </w:p>
    <w:p w14:paraId="5E54A939" w14:textId="77777777" w:rsidR="00876806" w:rsidRDefault="00CC2B3E">
      <w:pPr>
        <w:spacing w:after="60"/>
      </w:pPr>
      <w:r>
        <w:t>Usa π ≈ 3,14. Escribe la operación y la respuesta con su unidad.</w:t>
      </w:r>
    </w:p>
    <w:p w14:paraId="70ECEB56" w14:textId="77777777" w:rsidR="00876806" w:rsidRDefault="00CC2B3E">
      <w:pPr>
        <w:keepNext/>
        <w:spacing w:before="120" w:after="60" w:line="285" w:lineRule="auto"/>
      </w:pPr>
      <w:r>
        <w:rPr>
          <w:b/>
          <w:bCs/>
          <w:color w:val="1F5FA8"/>
        </w:rPr>
        <w:t xml:space="preserve">1. </w:t>
      </w:r>
      <w:r>
        <w:t>Un frasco de perfume redondo tiene, por dentro, un ra</w:t>
      </w:r>
      <w:r>
        <w:t xml:space="preserve">dio de 2 cm y una altura de 8 cm. ¿Cuál es su capacidad en </w:t>
      </w:r>
      <w:proofErr w:type="spellStart"/>
      <w:r>
        <w:t>mL</w:t>
      </w:r>
      <w:proofErr w:type="spellEnd"/>
      <w:r>
        <w:t>? (usa π ≈ 3,14)</w:t>
      </w:r>
    </w:p>
    <w:p w14:paraId="4C0D3734" w14:textId="77777777" w:rsidR="00876806" w:rsidRDefault="00CC2B3E">
      <w:pPr>
        <w:keepNext/>
        <w:spacing w:after="280"/>
      </w:pPr>
      <w:r>
        <w:rPr>
          <w:b/>
          <w:bCs/>
        </w:rPr>
        <w:t>Operación:</w:t>
      </w:r>
    </w:p>
    <w:p w14:paraId="320BB490" w14:textId="77777777" w:rsidR="00876806" w:rsidRDefault="00CC2B3E">
      <w:pPr>
        <w:spacing w:after="80"/>
      </w:pPr>
      <w:r>
        <w:rPr>
          <w:b/>
          <w:bCs/>
        </w:rPr>
        <w:t xml:space="preserve">Respuesta: </w:t>
      </w:r>
      <w:r>
        <w:t>_________________________________________________</w:t>
      </w:r>
    </w:p>
    <w:p w14:paraId="061AB6A8" w14:textId="77777777" w:rsidR="00876806" w:rsidRDefault="00CC2B3E">
      <w:pPr>
        <w:keepNext/>
        <w:spacing w:before="120" w:after="60" w:line="285" w:lineRule="auto"/>
      </w:pPr>
      <w:r>
        <w:rPr>
          <w:b/>
          <w:bCs/>
          <w:color w:val="1F5FA8"/>
        </w:rPr>
        <w:t xml:space="preserve">2. </w:t>
      </w:r>
      <w:r>
        <w:t>Ese mismo frasco, medido por fuera, tiene un radio de 2,5 cm y una altura de 9 cm. ¿Cuál es su volumen? ¿Cuántos cm³ más grande es que su capacidad?</w:t>
      </w:r>
    </w:p>
    <w:p w14:paraId="49DE034D" w14:textId="77777777" w:rsidR="00876806" w:rsidRDefault="00CC2B3E">
      <w:pPr>
        <w:keepNext/>
        <w:spacing w:after="280"/>
      </w:pPr>
      <w:r>
        <w:rPr>
          <w:b/>
          <w:bCs/>
        </w:rPr>
        <w:t>Operación:</w:t>
      </w:r>
    </w:p>
    <w:p w14:paraId="65318A9F" w14:textId="77777777" w:rsidR="00876806" w:rsidRDefault="00CC2B3E">
      <w:pPr>
        <w:spacing w:after="80"/>
      </w:pPr>
      <w:r>
        <w:rPr>
          <w:b/>
          <w:bCs/>
        </w:rPr>
        <w:t xml:space="preserve">Respuesta: </w:t>
      </w:r>
      <w:r>
        <w:t>_________________________________________________</w:t>
      </w:r>
    </w:p>
    <w:p w14:paraId="389FD3F3" w14:textId="77777777" w:rsidR="00876806" w:rsidRDefault="00CC2B3E">
      <w:pPr>
        <w:keepNext/>
        <w:spacing w:before="120" w:after="60" w:line="285" w:lineRule="auto"/>
      </w:pPr>
      <w:r>
        <w:rPr>
          <w:b/>
          <w:bCs/>
          <w:color w:val="1F5FA8"/>
        </w:rPr>
        <w:t xml:space="preserve">3. </w:t>
      </w:r>
      <w:r>
        <w:t>Una jeringa tiene un radio inter</w:t>
      </w:r>
      <w:r>
        <w:t xml:space="preserve">ior de 0,6 cm y una longitud graduada de 6 cm. ¿Cuántos </w:t>
      </w:r>
      <w:proofErr w:type="spellStart"/>
      <w:r>
        <w:t>mL</w:t>
      </w:r>
      <w:proofErr w:type="spellEnd"/>
      <w:r>
        <w:t xml:space="preserve"> puede contener? (usa π ≈ 3,14)</w:t>
      </w:r>
    </w:p>
    <w:p w14:paraId="6692D11D" w14:textId="77777777" w:rsidR="00876806" w:rsidRDefault="00CC2B3E">
      <w:pPr>
        <w:keepNext/>
        <w:spacing w:after="280"/>
      </w:pPr>
      <w:r>
        <w:rPr>
          <w:b/>
          <w:bCs/>
        </w:rPr>
        <w:t>Operación:</w:t>
      </w:r>
    </w:p>
    <w:p w14:paraId="296D3C73" w14:textId="77777777" w:rsidR="00876806" w:rsidRDefault="00CC2B3E">
      <w:pPr>
        <w:spacing w:after="80"/>
      </w:pPr>
      <w:r>
        <w:rPr>
          <w:b/>
          <w:bCs/>
        </w:rPr>
        <w:t xml:space="preserve">Respuesta: </w:t>
      </w:r>
      <w:r>
        <w:t>_________________________________________________</w:t>
      </w:r>
    </w:p>
    <w:p w14:paraId="5EB4C55E" w14:textId="77777777" w:rsidR="00876806" w:rsidRDefault="00CC2B3E">
      <w:pPr>
        <w:keepNext/>
        <w:spacing w:before="120" w:after="60" w:line="285" w:lineRule="auto"/>
      </w:pPr>
      <w:r>
        <w:rPr>
          <w:b/>
          <w:bCs/>
          <w:color w:val="1F5FA8"/>
        </w:rPr>
        <w:t xml:space="preserve">4. </w:t>
      </w:r>
      <w:r>
        <w:t xml:space="preserve">Una jeringa de 10 </w:t>
      </w:r>
      <w:proofErr w:type="spellStart"/>
      <w:r>
        <w:t>mL</w:t>
      </w:r>
      <w:proofErr w:type="spellEnd"/>
      <w:r>
        <w:t xml:space="preserve"> tiene 5 cm de longitud graduada. Para aplicar 2,5 </w:t>
      </w:r>
      <w:proofErr w:type="spellStart"/>
      <w:r>
        <w:t>mL</w:t>
      </w:r>
      <w:proofErr w:type="spellEnd"/>
      <w:r>
        <w:t>, ¿hasta qué longi</w:t>
      </w:r>
      <w:r>
        <w:t xml:space="preserve">tud se debe jalar el émbolo? (10 </w:t>
      </w:r>
      <w:proofErr w:type="spellStart"/>
      <w:r>
        <w:t>mL</w:t>
      </w:r>
      <w:proofErr w:type="spellEnd"/>
      <w:r>
        <w:t xml:space="preserve"> corresponden a 5 cm)</w:t>
      </w:r>
    </w:p>
    <w:p w14:paraId="58048CD3" w14:textId="77777777" w:rsidR="00876806" w:rsidRDefault="00CC2B3E">
      <w:pPr>
        <w:keepNext/>
        <w:spacing w:after="280"/>
      </w:pPr>
      <w:r>
        <w:rPr>
          <w:b/>
          <w:bCs/>
        </w:rPr>
        <w:t>Operación:</w:t>
      </w:r>
    </w:p>
    <w:p w14:paraId="419B6726" w14:textId="77777777" w:rsidR="00876806" w:rsidRDefault="00CC2B3E">
      <w:pPr>
        <w:spacing w:after="80"/>
      </w:pPr>
      <w:r>
        <w:rPr>
          <w:b/>
          <w:bCs/>
        </w:rPr>
        <w:t xml:space="preserve">Respuesta: </w:t>
      </w:r>
      <w:r>
        <w:t>_________________________________________________</w:t>
      </w:r>
    </w:p>
    <w:p w14:paraId="01D0F73F" w14:textId="77777777" w:rsidR="00876806" w:rsidRDefault="00CC2B3E">
      <w:pPr>
        <w:keepNext/>
        <w:spacing w:before="120" w:after="60" w:line="285" w:lineRule="auto"/>
      </w:pPr>
      <w:r>
        <w:rPr>
          <w:b/>
          <w:bCs/>
          <w:color w:val="1F5FA8"/>
        </w:rPr>
        <w:t xml:space="preserve">5. </w:t>
      </w:r>
      <w:r>
        <w:t>Un vaso de gaseosa con forma de tronco de cono tiene R = 4,5 cm, r = 3 cm y h = 12 cm. ¿Cuál es su capacidad? ¿Cabe una gase</w:t>
      </w:r>
      <w:r>
        <w:t xml:space="preserve">osa de 500 </w:t>
      </w:r>
      <w:proofErr w:type="spellStart"/>
      <w:r>
        <w:t>mL</w:t>
      </w:r>
      <w:proofErr w:type="spellEnd"/>
      <w:r>
        <w:t>? (usa π ≈ 3,14)</w:t>
      </w:r>
    </w:p>
    <w:p w14:paraId="48A9E894" w14:textId="77777777" w:rsidR="00876806" w:rsidRDefault="00CC2B3E">
      <w:pPr>
        <w:keepNext/>
        <w:spacing w:after="280"/>
      </w:pPr>
      <w:r>
        <w:rPr>
          <w:b/>
          <w:bCs/>
        </w:rPr>
        <w:t>Operación:</w:t>
      </w:r>
    </w:p>
    <w:p w14:paraId="394C548E" w14:textId="77777777" w:rsidR="00876806" w:rsidRDefault="00CC2B3E">
      <w:pPr>
        <w:spacing w:after="80"/>
      </w:pPr>
      <w:r>
        <w:rPr>
          <w:b/>
          <w:bCs/>
        </w:rPr>
        <w:t xml:space="preserve">Respuesta: </w:t>
      </w:r>
      <w:r>
        <w:t>_________________________________________________</w:t>
      </w:r>
    </w:p>
    <w:p w14:paraId="40548D73" w14:textId="77777777" w:rsidR="00876806" w:rsidRDefault="00CC2B3E">
      <w:pPr>
        <w:keepNext/>
        <w:spacing w:before="120" w:after="60" w:line="285" w:lineRule="auto"/>
      </w:pPr>
      <w:r>
        <w:rPr>
          <w:b/>
          <w:bCs/>
          <w:color w:val="1F5FA8"/>
        </w:rPr>
        <w:t xml:space="preserve">6. </w:t>
      </w:r>
      <w:r>
        <w:t xml:space="preserve">Una botella de gaseosa de 1,5 L se reparte en vasos de 250 </w:t>
      </w:r>
      <w:proofErr w:type="spellStart"/>
      <w:r>
        <w:t>mL</w:t>
      </w:r>
      <w:proofErr w:type="spellEnd"/>
      <w:r>
        <w:t>. ¿Cuántos vasos se llenan por completo?</w:t>
      </w:r>
    </w:p>
    <w:p w14:paraId="06C341A8" w14:textId="77777777" w:rsidR="00876806" w:rsidRDefault="00CC2B3E">
      <w:pPr>
        <w:keepNext/>
        <w:spacing w:after="280"/>
      </w:pPr>
      <w:r>
        <w:rPr>
          <w:b/>
          <w:bCs/>
        </w:rPr>
        <w:t>Operación:</w:t>
      </w:r>
    </w:p>
    <w:p w14:paraId="0BBA8B72" w14:textId="77777777" w:rsidR="00876806" w:rsidRDefault="00CC2B3E">
      <w:pPr>
        <w:spacing w:after="80"/>
      </w:pPr>
      <w:r>
        <w:rPr>
          <w:b/>
          <w:bCs/>
        </w:rPr>
        <w:t xml:space="preserve">Respuesta: </w:t>
      </w:r>
      <w:r>
        <w:t>___________________________</w:t>
      </w:r>
      <w:r>
        <w:t>______________________</w:t>
      </w:r>
    </w:p>
    <w:p w14:paraId="0E845DD9" w14:textId="77777777" w:rsidR="00876806" w:rsidRDefault="00CC2B3E">
      <w:pPr>
        <w:keepNext/>
        <w:spacing w:before="120" w:after="60" w:line="285" w:lineRule="auto"/>
      </w:pPr>
      <w:r>
        <w:rPr>
          <w:b/>
          <w:bCs/>
          <w:color w:val="1F5FA8"/>
        </w:rPr>
        <w:t xml:space="preserve">7. </w:t>
      </w:r>
      <w:r>
        <w:t xml:space="preserve">Un frasco de mermelada cilíndrico tiene un radio interior de 4 cm y una altura de 10 cm. Su etiqueta dice 500 </w:t>
      </w:r>
      <w:proofErr w:type="spellStart"/>
      <w:r>
        <w:t>mL</w:t>
      </w:r>
      <w:proofErr w:type="spellEnd"/>
      <w:r>
        <w:t>. ¿Cuánto espacio sobra en el frasco? (usa π ≈ 3,14)</w:t>
      </w:r>
    </w:p>
    <w:p w14:paraId="0711019C" w14:textId="77777777" w:rsidR="00876806" w:rsidRDefault="00CC2B3E">
      <w:pPr>
        <w:keepNext/>
        <w:spacing w:after="280"/>
      </w:pPr>
      <w:r>
        <w:rPr>
          <w:b/>
          <w:bCs/>
        </w:rPr>
        <w:t>Operación:</w:t>
      </w:r>
    </w:p>
    <w:p w14:paraId="327784DB" w14:textId="77777777" w:rsidR="00876806" w:rsidRDefault="00CC2B3E">
      <w:pPr>
        <w:spacing w:after="80"/>
      </w:pPr>
      <w:r>
        <w:rPr>
          <w:b/>
          <w:bCs/>
        </w:rPr>
        <w:t xml:space="preserve">Respuesta: </w:t>
      </w:r>
      <w:r>
        <w:t>_________________________________________________</w:t>
      </w:r>
    </w:p>
    <w:p w14:paraId="2E308E77" w14:textId="77777777" w:rsidR="00876806" w:rsidRDefault="00CC2B3E">
      <w:pPr>
        <w:keepNext/>
        <w:spacing w:before="120" w:after="60" w:line="285" w:lineRule="auto"/>
      </w:pPr>
      <w:r>
        <w:rPr>
          <w:b/>
          <w:bCs/>
          <w:color w:val="1F5FA8"/>
        </w:rPr>
        <w:t xml:space="preserve">8. </w:t>
      </w:r>
      <w:r>
        <w:t xml:space="preserve">RETO: Un frasco cúbico de salsa tiene una capacidad de 216 </w:t>
      </w:r>
      <w:proofErr w:type="spellStart"/>
      <w:r>
        <w:t>mL</w:t>
      </w:r>
      <w:proofErr w:type="spellEnd"/>
      <w:r>
        <w:t>. ¿Cuánto mide su arista interior? Si se tiene 1 litro de salsa, ¿cuántos de esos frascos se pueden llenar por completo?</w:t>
      </w:r>
    </w:p>
    <w:p w14:paraId="17D63AF5" w14:textId="77777777" w:rsidR="00876806" w:rsidRDefault="00CC2B3E">
      <w:pPr>
        <w:keepNext/>
        <w:spacing w:after="280"/>
      </w:pPr>
      <w:r>
        <w:rPr>
          <w:b/>
          <w:bCs/>
        </w:rPr>
        <w:t>Operación:</w:t>
      </w:r>
    </w:p>
    <w:p w14:paraId="10A086AC" w14:textId="77777777" w:rsidR="00876806" w:rsidRDefault="00CC2B3E">
      <w:pPr>
        <w:spacing w:after="80"/>
      </w:pPr>
      <w:r>
        <w:rPr>
          <w:b/>
          <w:bCs/>
        </w:rPr>
        <w:t>Respuesta:</w:t>
      </w:r>
      <w:r>
        <w:rPr>
          <w:b/>
          <w:bCs/>
        </w:rPr>
        <w:t xml:space="preserve"> </w:t>
      </w:r>
      <w:r>
        <w:t>_________________________________________________</w:t>
      </w:r>
    </w:p>
    <w:p w14:paraId="1944C318" w14:textId="607D516D" w:rsidR="00876806" w:rsidRDefault="00876806">
      <w:pPr>
        <w:spacing w:after="110" w:line="300" w:lineRule="auto"/>
      </w:pPr>
    </w:p>
    <w:sectPr w:rsidR="00876806" w:rsidSect="00C55BBA">
      <w:pgSz w:w="12240" w:h="20160" w:code="5"/>
      <w:pgMar w:top="1080" w:right="1080" w:bottom="10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A2C847" w14:textId="77777777" w:rsidR="00CC2B3E" w:rsidRDefault="00CC2B3E">
      <w:r>
        <w:separator/>
      </w:r>
    </w:p>
  </w:endnote>
  <w:endnote w:type="continuationSeparator" w:id="0">
    <w:p w14:paraId="4AE2626A" w14:textId="77777777" w:rsidR="00CC2B3E" w:rsidRDefault="00CC2B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DDE0B" w14:textId="77777777" w:rsidR="00CC2B3E" w:rsidRDefault="00CC2B3E">
      <w:r>
        <w:separator/>
      </w:r>
    </w:p>
  </w:footnote>
  <w:footnote w:type="continuationSeparator" w:id="0">
    <w:p w14:paraId="263F27C2" w14:textId="77777777" w:rsidR="00CC2B3E" w:rsidRDefault="00CC2B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767C58"/>
    <w:multiLevelType w:val="hybridMultilevel"/>
    <w:tmpl w:val="0B9829EA"/>
    <w:lvl w:ilvl="0" w:tplc="5F60463E">
      <w:start w:val="1"/>
      <w:numFmt w:val="decimal"/>
      <w:lvlText w:val="%1."/>
      <w:lvlJc w:val="left"/>
      <w:pPr>
        <w:ind w:left="540" w:hanging="360"/>
      </w:pPr>
    </w:lvl>
    <w:lvl w:ilvl="1" w:tplc="0616BF76">
      <w:numFmt w:val="decimal"/>
      <w:lvlText w:val=""/>
      <w:lvlJc w:val="left"/>
    </w:lvl>
    <w:lvl w:ilvl="2" w:tplc="B95CA9D6">
      <w:numFmt w:val="decimal"/>
      <w:lvlText w:val=""/>
      <w:lvlJc w:val="left"/>
    </w:lvl>
    <w:lvl w:ilvl="3" w:tplc="00AC00EA">
      <w:numFmt w:val="decimal"/>
      <w:lvlText w:val=""/>
      <w:lvlJc w:val="left"/>
    </w:lvl>
    <w:lvl w:ilvl="4" w:tplc="740A286C">
      <w:numFmt w:val="decimal"/>
      <w:lvlText w:val=""/>
      <w:lvlJc w:val="left"/>
    </w:lvl>
    <w:lvl w:ilvl="5" w:tplc="0FD82D5C">
      <w:numFmt w:val="decimal"/>
      <w:lvlText w:val=""/>
      <w:lvlJc w:val="left"/>
    </w:lvl>
    <w:lvl w:ilvl="6" w:tplc="820EE27E">
      <w:numFmt w:val="decimal"/>
      <w:lvlText w:val=""/>
      <w:lvlJc w:val="left"/>
    </w:lvl>
    <w:lvl w:ilvl="7" w:tplc="A216B154">
      <w:numFmt w:val="decimal"/>
      <w:lvlText w:val=""/>
      <w:lvlJc w:val="left"/>
    </w:lvl>
    <w:lvl w:ilvl="8" w:tplc="7796563A">
      <w:numFmt w:val="decimal"/>
      <w:lvlText w:val=""/>
      <w:lvlJc w:val="left"/>
    </w:lvl>
  </w:abstractNum>
  <w:abstractNum w:abstractNumId="1" w15:restartNumberingAfterBreak="0">
    <w:nsid w:val="7E4F00C4"/>
    <w:multiLevelType w:val="hybridMultilevel"/>
    <w:tmpl w:val="2A045324"/>
    <w:lvl w:ilvl="0" w:tplc="1262BC40">
      <w:start w:val="1"/>
      <w:numFmt w:val="bullet"/>
      <w:lvlText w:val="●"/>
      <w:lvlJc w:val="left"/>
      <w:pPr>
        <w:ind w:left="720" w:hanging="360"/>
      </w:pPr>
    </w:lvl>
    <w:lvl w:ilvl="1" w:tplc="707497EE">
      <w:start w:val="1"/>
      <w:numFmt w:val="bullet"/>
      <w:lvlText w:val="○"/>
      <w:lvlJc w:val="left"/>
      <w:pPr>
        <w:ind w:left="1440" w:hanging="360"/>
      </w:pPr>
    </w:lvl>
    <w:lvl w:ilvl="2" w:tplc="1C4E4504">
      <w:start w:val="1"/>
      <w:numFmt w:val="bullet"/>
      <w:lvlText w:val="■"/>
      <w:lvlJc w:val="left"/>
      <w:pPr>
        <w:ind w:left="2160" w:hanging="360"/>
      </w:pPr>
    </w:lvl>
    <w:lvl w:ilvl="3" w:tplc="2B5A9B8E">
      <w:start w:val="1"/>
      <w:numFmt w:val="bullet"/>
      <w:lvlText w:val="●"/>
      <w:lvlJc w:val="left"/>
      <w:pPr>
        <w:ind w:left="2880" w:hanging="360"/>
      </w:pPr>
    </w:lvl>
    <w:lvl w:ilvl="4" w:tplc="41A2525C">
      <w:start w:val="1"/>
      <w:numFmt w:val="bullet"/>
      <w:lvlText w:val="○"/>
      <w:lvlJc w:val="left"/>
      <w:pPr>
        <w:ind w:left="3600" w:hanging="360"/>
      </w:pPr>
    </w:lvl>
    <w:lvl w:ilvl="5" w:tplc="101A357E">
      <w:start w:val="1"/>
      <w:numFmt w:val="bullet"/>
      <w:lvlText w:val="■"/>
      <w:lvlJc w:val="left"/>
      <w:pPr>
        <w:ind w:left="4320" w:hanging="360"/>
      </w:pPr>
    </w:lvl>
    <w:lvl w:ilvl="6" w:tplc="AA02C0E0">
      <w:start w:val="1"/>
      <w:numFmt w:val="bullet"/>
      <w:lvlText w:val="●"/>
      <w:lvlJc w:val="left"/>
      <w:pPr>
        <w:ind w:left="5040" w:hanging="360"/>
      </w:pPr>
    </w:lvl>
    <w:lvl w:ilvl="7" w:tplc="C98694B4">
      <w:start w:val="1"/>
      <w:numFmt w:val="bullet"/>
      <w:lvlText w:val="●"/>
      <w:lvlJc w:val="left"/>
      <w:pPr>
        <w:ind w:left="5760" w:hanging="360"/>
      </w:pPr>
    </w:lvl>
    <w:lvl w:ilvl="8" w:tplc="2CE0E73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6806"/>
    <w:rsid w:val="00876806"/>
    <w:rsid w:val="00C55BBA"/>
    <w:rsid w:val="00CC2B3E"/>
    <w:rsid w:val="00CE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264DD"/>
  <w15:docId w15:val="{4A3CFE25-5816-4B1F-AB4D-DDBD1ACB4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b/>
      <w:bCs/>
      <w:sz w:val="30"/>
      <w:szCs w:val="30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E068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068D"/>
  </w:style>
  <w:style w:type="paragraph" w:styleId="Piedepgina">
    <w:name w:val="footer"/>
    <w:basedOn w:val="Normal"/>
    <w:link w:val="PiedepginaCar"/>
    <w:uiPriority w:val="99"/>
    <w:unhideWhenUsed/>
    <w:rsid w:val="00CE068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068D"/>
  </w:style>
  <w:style w:type="table" w:styleId="Tablaconcuadrcula">
    <w:name w:val="Table Grid"/>
    <w:basedOn w:val="Tablanormal"/>
    <w:rsid w:val="00C55BBA"/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9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598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Volumen y capacidad - Guía de mapas mentales 8.º grado</dc:title>
  <dc:creator>Claude</dc:creator>
  <cp:lastModifiedBy>La mas dinda</cp:lastModifiedBy>
  <cp:revision>2</cp:revision>
  <dcterms:created xsi:type="dcterms:W3CDTF">2026-10-15T18:30:00Z</dcterms:created>
  <dcterms:modified xsi:type="dcterms:W3CDTF">2026-10-15T18:30:00Z</dcterms:modified>
</cp:coreProperties>
</file>